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A7" w:rsidRDefault="00F352A7">
      <w:pPr>
        <w:pStyle w:val="Otsikko9"/>
        <w:tabs>
          <w:tab w:val="clear" w:pos="4536"/>
        </w:tabs>
        <w:ind w:left="0" w:firstLine="1304"/>
        <w:rPr>
          <w:rFonts w:cs="Arial"/>
          <w:sz w:val="24"/>
        </w:rPr>
      </w:pPr>
      <w:bookmarkStart w:id="0" w:name="_GoBack"/>
      <w:bookmarkEnd w:id="0"/>
    </w:p>
    <w:p w:rsidR="00F352A7" w:rsidRDefault="00A13D5D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/>
        </w:rPr>
      </w:pPr>
      <w:r>
        <w:rPr>
          <w:rFonts w:cs="Arial"/>
          <w:b/>
        </w:rPr>
        <w:t>LASITETTU SEINÄLAATTA</w:t>
      </w:r>
    </w:p>
    <w:p w:rsidR="00F352A7" w:rsidRDefault="00F352A7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/>
        </w:rPr>
      </w:pPr>
      <w:r>
        <w:rPr>
          <w:rFonts w:cs="Arial"/>
          <w:b/>
        </w:rPr>
        <w:t>KOSTEIDEN TILOJEN SEINÄT</w:t>
      </w:r>
    </w:p>
    <w:p w:rsidR="00F352A7" w:rsidRDefault="00F352A7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Cs/>
        </w:rPr>
      </w:pPr>
    </w:p>
    <w:p w:rsidR="00F352A7" w:rsidRDefault="00F352A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Esim. kosteiden tilojen seinäpinnat, joissa vaaditaan vedeneristyskerros laattojen 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la.</w:t>
      </w:r>
    </w:p>
    <w:p w:rsidR="00F352A7" w:rsidRDefault="00805E0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Arctic Glossy</w:t>
      </w:r>
      <w:r w:rsidR="00F352A7">
        <w:rPr>
          <w:rFonts w:ascii="Arial" w:hAnsi="Arial" w:cs="Arial"/>
        </w:rPr>
        <w:t>, RTV-Yhtymä Oy</w:t>
      </w:r>
    </w:p>
    <w:p w:rsidR="00F352A7" w:rsidRDefault="00805E0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Väri</w:t>
      </w:r>
      <w:r w:rsidR="00726F35">
        <w:rPr>
          <w:rFonts w:ascii="Arial" w:hAnsi="Arial" w:cs="Arial"/>
        </w:rPr>
        <w:t>, kiiltävä valkoinen</w:t>
      </w:r>
    </w:p>
    <w:p w:rsidR="00F352A7" w:rsidRDefault="00805E09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Koko 20x40</w:t>
      </w:r>
      <w:r w:rsidR="00F352A7">
        <w:rPr>
          <w:rFonts w:ascii="Arial" w:hAnsi="Arial" w:cs="Arial"/>
        </w:rPr>
        <w:t xml:space="preserve"> cm</w:t>
      </w:r>
      <w:r>
        <w:rPr>
          <w:rFonts w:ascii="Arial" w:hAnsi="Arial" w:cs="Arial"/>
        </w:rPr>
        <w:t xml:space="preserve"> (198x398x7 mm)</w:t>
      </w:r>
    </w:p>
    <w:p w:rsidR="00F352A7" w:rsidRDefault="00F352A7">
      <w:pPr>
        <w:ind w:left="851"/>
        <w:rPr>
          <w:rFonts w:ascii="Arial" w:hAnsi="Arial" w:cs="Arial"/>
          <w:b/>
        </w:rPr>
      </w:pPr>
    </w:p>
    <w:p w:rsidR="00F352A7" w:rsidRDefault="00F352A7">
      <w:pPr>
        <w:ind w:left="851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POHJUSTUS</w:t>
      </w:r>
      <w:r w:rsidR="003B225A">
        <w:rPr>
          <w:rFonts w:ascii="Arial" w:hAnsi="Arial" w:cs="Arial"/>
          <w:b/>
        </w:rPr>
        <w:t xml:space="preserve"> JA TASOITUS</w:t>
      </w:r>
    </w:p>
    <w:p w:rsidR="00F352A7" w:rsidRDefault="00F352A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Seinän materiaalin ollessa joko kevytbetoni-, tiili- tai betonise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nä.</w:t>
      </w:r>
    </w:p>
    <w:p w:rsidR="00F352A7" w:rsidRDefault="00F352A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Pohjustus ARDEX P 51 –</w:t>
      </w:r>
      <w:r w:rsidR="00EC2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pohjustusaineella 1:3 veteen la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mennettuna. Kuivumisaika n. 1</w:t>
      </w:r>
      <w:r w:rsidR="00EC2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h.</w:t>
      </w:r>
    </w:p>
    <w:p w:rsidR="00F352A7" w:rsidRDefault="00F352A7" w:rsidP="003B225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Tasoitus ARDEX B 12 –</w:t>
      </w:r>
      <w:r w:rsidR="00EC2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tasoitteella 0-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Arial" w:hAnsi="Arial" w:cs="Arial"/>
          </w:rPr>
          <w:t>5 mm</w:t>
        </w:r>
      </w:smartTag>
      <w:r>
        <w:rPr>
          <w:rFonts w:ascii="Arial" w:hAnsi="Arial" w:cs="Arial"/>
        </w:rPr>
        <w:t xml:space="preserve"> tai ARDEX A 950 –</w:t>
      </w:r>
      <w:r w:rsidR="00EC2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tasoitteella &gt; 1mm kerrosvahvuuksiin.</w:t>
      </w:r>
    </w:p>
    <w:p w:rsidR="00F352A7" w:rsidRDefault="00F352A7">
      <w:pPr>
        <w:ind w:left="851"/>
        <w:rPr>
          <w:rFonts w:ascii="Arial" w:hAnsi="Arial" w:cs="Arial"/>
          <w:b/>
        </w:rPr>
      </w:pPr>
    </w:p>
    <w:p w:rsidR="00F352A7" w:rsidRDefault="00F352A7">
      <w:pPr>
        <w:ind w:left="851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VEDENERISTYS</w:t>
      </w:r>
    </w:p>
    <w:p w:rsidR="003B225A" w:rsidRPr="008C6C89" w:rsidRDefault="003B225A" w:rsidP="003B225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ARDEX P 51 –pohjustusaine levitetään kauttaaltaan laimenne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tuna vedellä 1:3.</w:t>
      </w:r>
    </w:p>
    <w:p w:rsidR="003B225A" w:rsidRDefault="003B225A" w:rsidP="003B225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Vedeneristys tehdään ARDEX 8+9</w:t>
      </w:r>
      <w:r w:rsidR="00833979">
        <w:rPr>
          <w:rFonts w:ascii="Arial" w:hAnsi="Arial" w:cs="Arial"/>
        </w:rPr>
        <w:t xml:space="preserve"> /ARDEX 8+9 LW</w:t>
      </w:r>
      <w:r>
        <w:rPr>
          <w:rFonts w:ascii="Arial" w:hAnsi="Arial" w:cs="Arial"/>
        </w:rPr>
        <w:t xml:space="preserve"> – tai ARDEX S 1-K –vedeneristys- ja pintarake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nejärjestelmällä.</w:t>
      </w:r>
    </w:p>
    <w:p w:rsidR="003B225A" w:rsidRDefault="003B225A" w:rsidP="003B22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ARDEX 8+9 </w:t>
      </w:r>
      <w:r w:rsidR="00833979">
        <w:rPr>
          <w:rFonts w:ascii="Arial" w:hAnsi="Arial" w:cs="Arial"/>
        </w:rPr>
        <w:t>/ ARDEX 8+9 LW</w:t>
      </w:r>
      <w:r>
        <w:rPr>
          <w:rFonts w:ascii="Arial" w:hAnsi="Arial" w:cs="Arial"/>
        </w:rPr>
        <w:t>–vedeneriste levitetään kahteen kertaan. Ensimmäisen levityskerran yhteydessä asennetaan ARDEX -vahvistusnauhat kulmiin ja levysaumoihin. Putkil</w:t>
      </w:r>
      <w:r>
        <w:rPr>
          <w:rFonts w:ascii="Arial" w:hAnsi="Arial" w:cs="Arial"/>
        </w:rPr>
        <w:t>ä</w:t>
      </w:r>
      <w:r>
        <w:rPr>
          <w:rFonts w:ascii="Arial" w:hAnsi="Arial" w:cs="Arial"/>
        </w:rPr>
        <w:t>pivien</w:t>
      </w:r>
      <w:r w:rsidR="009D3DC7">
        <w:rPr>
          <w:rFonts w:ascii="Arial" w:hAnsi="Arial" w:cs="Arial"/>
        </w:rPr>
        <w:t>tien tiivistys tehdään pastamaisella</w:t>
      </w:r>
      <w:r>
        <w:rPr>
          <w:rFonts w:ascii="Arial" w:hAnsi="Arial" w:cs="Arial"/>
        </w:rPr>
        <w:t xml:space="preserve"> </w:t>
      </w:r>
      <w:r w:rsidR="009D3DC7">
        <w:rPr>
          <w:rFonts w:ascii="Arial" w:hAnsi="Arial" w:cs="Arial"/>
        </w:rPr>
        <w:t xml:space="preserve">ARDEX 8+9 </w:t>
      </w:r>
      <w:r w:rsidR="00833979">
        <w:rPr>
          <w:rFonts w:ascii="Arial" w:hAnsi="Arial" w:cs="Arial"/>
        </w:rPr>
        <w:t xml:space="preserve">/ ARDEX 8+9 LW </w:t>
      </w:r>
      <w:r w:rsidR="009D3DC7">
        <w:rPr>
          <w:rFonts w:ascii="Arial" w:hAnsi="Arial" w:cs="Arial"/>
        </w:rPr>
        <w:t>-vedeneristeellä</w:t>
      </w:r>
      <w:r>
        <w:rPr>
          <w:rFonts w:ascii="Arial" w:hAnsi="Arial" w:cs="Arial"/>
        </w:rPr>
        <w:t>. Toinen lev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tys voidaan tehdä n. tunnin kuluttua ensimmäisestä levityskerrasta ja laatoitustyö voidaan aloittaa ka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den tunnin kuluttua toisesta levityskerrasta. </w:t>
      </w:r>
    </w:p>
    <w:p w:rsidR="00F352A7" w:rsidRPr="003B225A" w:rsidRDefault="003B225A" w:rsidP="00DD7EB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ARDEX S 1-K –vedeneriste levitetään vähintään kahteen kertaan. </w:t>
      </w:r>
      <w:bookmarkStart w:id="1" w:name="_Hlk517073146"/>
      <w:r>
        <w:rPr>
          <w:rFonts w:ascii="Arial" w:hAnsi="Arial" w:cs="Arial"/>
        </w:rPr>
        <w:t>Ensimmäisen 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vityskerran yhteydessä asennetaan </w:t>
      </w:r>
      <w:r w:rsidR="009D3DC7" w:rsidRPr="009D3DC7">
        <w:rPr>
          <w:rFonts w:ascii="Arial" w:hAnsi="Arial" w:cs="Arial"/>
        </w:rPr>
        <w:t>ARDEX SK –vahvi</w:t>
      </w:r>
      <w:r w:rsidR="00DD7EBC">
        <w:rPr>
          <w:rFonts w:ascii="Arial" w:hAnsi="Arial" w:cs="Arial"/>
        </w:rPr>
        <w:t>stusnauhat</w:t>
      </w:r>
      <w:r w:rsidR="009D3DC7" w:rsidRPr="009D3DC7">
        <w:rPr>
          <w:rFonts w:ascii="Arial" w:hAnsi="Arial" w:cs="Arial"/>
        </w:rPr>
        <w:t xml:space="preserve"> rajakohtiin</w:t>
      </w:r>
      <w:r w:rsidR="009D3DC7">
        <w:rPr>
          <w:rFonts w:ascii="Arial" w:hAnsi="Arial" w:cs="Arial"/>
        </w:rPr>
        <w:t xml:space="preserve"> ja levysaumoihin.</w:t>
      </w:r>
      <w:r w:rsidR="009D3DC7" w:rsidRPr="009D3DC7">
        <w:rPr>
          <w:rFonts w:ascii="Arial" w:hAnsi="Arial" w:cs="Arial"/>
        </w:rPr>
        <w:t xml:space="preserve"> </w:t>
      </w:r>
      <w:r w:rsidR="00DD7EBC" w:rsidRPr="00DD7EBC">
        <w:rPr>
          <w:rFonts w:ascii="Arial" w:hAnsi="Arial" w:cs="Arial"/>
        </w:rPr>
        <w:t>Ardex S 1-K -vedeneristeen kanssa voidaan käyttää nurkissa Ardex SK 90 -sisäkulma- ja Ardex SK 270 -ulkokulmakappaletta</w:t>
      </w:r>
      <w:r w:rsidR="00DD7EBC">
        <w:rPr>
          <w:rFonts w:ascii="Arial" w:hAnsi="Arial" w:cs="Arial"/>
        </w:rPr>
        <w:t xml:space="preserve">. </w:t>
      </w:r>
      <w:bookmarkEnd w:id="1"/>
      <w:r>
        <w:rPr>
          <w:rFonts w:ascii="Arial" w:hAnsi="Arial" w:cs="Arial"/>
        </w:rPr>
        <w:t>Putkiläpivientien y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päril</w:t>
      </w:r>
      <w:r w:rsidR="009D3DC7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asennetaan ARDEX -läpivientikappale. Toinen levitys voidaan tehdä n. ka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den tunnin kuluttua ensimmäisestä levityskerrasta ja laatoitustyö voidaan aloittaa kahdentoista tunnin kuluttua viimeisestä levityske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rasta. </w:t>
      </w:r>
    </w:p>
    <w:p w:rsidR="003B225A" w:rsidRDefault="003B225A">
      <w:pPr>
        <w:ind w:left="851" w:firstLine="360"/>
        <w:rPr>
          <w:rFonts w:ascii="Arial" w:hAnsi="Arial"/>
          <w:b/>
          <w:bCs/>
        </w:rPr>
      </w:pPr>
    </w:p>
    <w:p w:rsidR="00F352A7" w:rsidRDefault="00F352A7">
      <w:pPr>
        <w:ind w:left="851" w:firstLine="360"/>
        <w:rPr>
          <w:rFonts w:ascii="Arial" w:hAnsi="Arial" w:cs="Arial"/>
          <w:sz w:val="22"/>
        </w:rPr>
      </w:pPr>
      <w:r>
        <w:rPr>
          <w:rFonts w:ascii="Arial" w:hAnsi="Arial"/>
          <w:b/>
          <w:bCs/>
        </w:rPr>
        <w:t>LAATOITUS</w:t>
      </w:r>
    </w:p>
    <w:p w:rsidR="00F352A7" w:rsidRDefault="00F352A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/>
        </w:rPr>
        <w:t>L</w:t>
      </w:r>
      <w:r>
        <w:rPr>
          <w:rFonts w:ascii="Arial" w:hAnsi="Arial" w:cs="Arial"/>
        </w:rPr>
        <w:t>aattoj</w:t>
      </w:r>
      <w:r w:rsidR="00EC2EEE">
        <w:rPr>
          <w:rFonts w:ascii="Arial" w:hAnsi="Arial" w:cs="Arial"/>
        </w:rPr>
        <w:t>en</w:t>
      </w:r>
      <w:r w:rsidR="003B225A">
        <w:rPr>
          <w:rFonts w:ascii="Arial" w:hAnsi="Arial" w:cs="Arial"/>
        </w:rPr>
        <w:t xml:space="preserve"> kiinnitys tehdään ARDEX X 77 –</w:t>
      </w:r>
      <w:r>
        <w:rPr>
          <w:rFonts w:ascii="Arial" w:hAnsi="Arial" w:cs="Arial"/>
        </w:rPr>
        <w:t>kiinnityslaastilla</w:t>
      </w:r>
      <w:r w:rsidR="00EC2EEE">
        <w:rPr>
          <w:rFonts w:ascii="Arial" w:hAnsi="Arial" w:cs="Arial"/>
        </w:rPr>
        <w:t>. Seinä</w:t>
      </w:r>
      <w:r>
        <w:rPr>
          <w:rFonts w:ascii="Arial" w:hAnsi="Arial" w:cs="Arial"/>
        </w:rPr>
        <w:t xml:space="preserve">laatat voidaan saumata </w:t>
      </w:r>
      <w:r w:rsidR="00EC2EE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8 tunnin kuluttua laatoitu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sesta.</w:t>
      </w:r>
    </w:p>
    <w:p w:rsidR="00F352A7" w:rsidRDefault="00F352A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>La</w:t>
      </w:r>
      <w:r w:rsidR="009D3DC7">
        <w:rPr>
          <w:rFonts w:ascii="Arial" w:hAnsi="Arial" w:cs="Arial"/>
        </w:rPr>
        <w:t xml:space="preserve">attojen saumaus tehdään ARDEX </w:t>
      </w:r>
      <w:r w:rsidR="003B225A">
        <w:rPr>
          <w:rFonts w:ascii="Arial" w:hAnsi="Arial" w:cs="Arial"/>
        </w:rPr>
        <w:t>G</w:t>
      </w:r>
      <w:r w:rsidR="009D3DC7">
        <w:rPr>
          <w:rFonts w:ascii="Arial" w:hAnsi="Arial" w:cs="Arial"/>
        </w:rPr>
        <w:t>6</w:t>
      </w:r>
      <w:r w:rsidR="003B225A">
        <w:rPr>
          <w:rFonts w:ascii="Arial" w:hAnsi="Arial" w:cs="Arial"/>
        </w:rPr>
        <w:t xml:space="preserve"> Flex</w:t>
      </w:r>
      <w:r>
        <w:rPr>
          <w:rFonts w:ascii="Arial" w:hAnsi="Arial" w:cs="Arial"/>
        </w:rPr>
        <w:t xml:space="preserve"> </w:t>
      </w:r>
      <w:r w:rsidR="003B225A">
        <w:rPr>
          <w:rFonts w:ascii="Arial" w:hAnsi="Arial" w:cs="Arial"/>
        </w:rPr>
        <w:t>–</w:t>
      </w:r>
      <w:r w:rsidR="009D3DC7">
        <w:rPr>
          <w:rFonts w:ascii="Arial" w:hAnsi="Arial" w:cs="Arial"/>
        </w:rPr>
        <w:t>s</w:t>
      </w:r>
      <w:r>
        <w:rPr>
          <w:rFonts w:ascii="Arial" w:hAnsi="Arial" w:cs="Arial"/>
        </w:rPr>
        <w:t>aum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laastilla.</w:t>
      </w:r>
    </w:p>
    <w:p w:rsidR="009D3DC7" w:rsidRPr="009D3DC7" w:rsidRDefault="009D3DC7" w:rsidP="009D3DC7">
      <w:pPr>
        <w:numPr>
          <w:ilvl w:val="0"/>
          <w:numId w:val="3"/>
        </w:numPr>
        <w:rPr>
          <w:rFonts w:ascii="Arial" w:hAnsi="Arial" w:cs="Arial"/>
        </w:rPr>
      </w:pPr>
      <w:r w:rsidRPr="009D3DC7">
        <w:rPr>
          <w:rFonts w:ascii="Arial" w:hAnsi="Arial" w:cs="Arial"/>
        </w:rPr>
        <w:t>Elastiset saumaukset tehdään väristä riippuen ARDEX SN – tai ARDEX SE-märkätilasilikonilla.</w:t>
      </w:r>
    </w:p>
    <w:p w:rsidR="00F352A7" w:rsidRDefault="00F352A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 w:cs="Arial"/>
        </w:rPr>
        <w:t>Laatoituksessa, saumauksessa ja kuivumisajoissa on noudatettava kaikkia valmist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jan antamia ohjeita. </w:t>
      </w:r>
    </w:p>
    <w:p w:rsidR="00F352A7" w:rsidRDefault="00F352A7">
      <w:pPr>
        <w:pStyle w:val="Leipteksti"/>
        <w:tabs>
          <w:tab w:val="clear" w:pos="1701"/>
        </w:tabs>
        <w:ind w:left="0"/>
        <w:rPr>
          <w:rFonts w:cs="Arial"/>
          <w:color w:val="000000"/>
        </w:rPr>
      </w:pPr>
    </w:p>
    <w:p w:rsidR="00F352A7" w:rsidRDefault="00F352A7">
      <w:pPr>
        <w:pStyle w:val="Leipteksti"/>
        <w:tabs>
          <w:tab w:val="clear" w:pos="1701"/>
        </w:tabs>
        <w:ind w:left="-357"/>
        <w:rPr>
          <w:rFonts w:cs="Arial"/>
          <w:color w:val="000000"/>
        </w:rPr>
      </w:pPr>
    </w:p>
    <w:p w:rsidR="00F352A7" w:rsidRDefault="00F352A7">
      <w:pPr>
        <w:pStyle w:val="Leipteksti"/>
        <w:tabs>
          <w:tab w:val="clear" w:pos="1701"/>
        </w:tabs>
        <w:ind w:left="1304"/>
        <w:rPr>
          <w:rFonts w:cs="Arial"/>
          <w:b/>
          <w:bCs/>
        </w:rPr>
      </w:pPr>
      <w:r>
        <w:rPr>
          <w:b/>
          <w:bCs/>
        </w:rPr>
        <w:t>Huom! Yllä oleva on suuntaa-antava yleisohjeistus, voit muokata tekstiä ta</w:t>
      </w:r>
      <w:r>
        <w:rPr>
          <w:b/>
          <w:bCs/>
        </w:rPr>
        <w:t>r</w:t>
      </w:r>
      <w:r>
        <w:rPr>
          <w:b/>
          <w:bCs/>
        </w:rPr>
        <w:t>vittaessa kohteesi mukaan.</w:t>
      </w:r>
    </w:p>
    <w:p w:rsidR="00F352A7" w:rsidRDefault="00F352A7">
      <w:pPr>
        <w:pStyle w:val="Sisennettyleipteksti"/>
        <w:ind w:left="1164"/>
        <w:rPr>
          <w:rFonts w:cs="Arial"/>
        </w:rPr>
      </w:pPr>
    </w:p>
    <w:p w:rsidR="00F352A7" w:rsidRDefault="00F352A7">
      <w:pPr>
        <w:rPr>
          <w:rFonts w:ascii="Arial" w:hAnsi="Arial" w:cs="Arial"/>
        </w:rPr>
      </w:pPr>
    </w:p>
    <w:p w:rsidR="00F352A7" w:rsidRDefault="00F352A7">
      <w:pPr>
        <w:pStyle w:val="Otsikko9"/>
        <w:tabs>
          <w:tab w:val="clear" w:pos="4536"/>
        </w:tabs>
        <w:ind w:left="0"/>
      </w:pPr>
    </w:p>
    <w:sectPr w:rsidR="00F352A7">
      <w:headerReference w:type="default" r:id="rId7"/>
      <w:pgSz w:w="11906" w:h="16838"/>
      <w:pgMar w:top="1418" w:right="851" w:bottom="851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DB" w:rsidRDefault="00C765DB">
      <w:r>
        <w:separator/>
      </w:r>
    </w:p>
  </w:endnote>
  <w:endnote w:type="continuationSeparator" w:id="0">
    <w:p w:rsidR="00C765DB" w:rsidRDefault="00C7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DB" w:rsidRDefault="00C765DB">
      <w:r>
        <w:separator/>
      </w:r>
    </w:p>
  </w:footnote>
  <w:footnote w:type="continuationSeparator" w:id="0">
    <w:p w:rsidR="00C765DB" w:rsidRDefault="00C7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A3" w:rsidRDefault="003051A3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3051A3" w:rsidRDefault="003051A3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bCs/>
      </w:rPr>
      <w:t>TYÖSELOSTE</w:t>
    </w:r>
    <w:r>
      <w:rPr>
        <w:rFonts w:ascii="Arial" w:hAnsi="Arial"/>
        <w:b/>
        <w:bCs/>
      </w:rPr>
      <w:tab/>
    </w:r>
    <w:r>
      <w:rPr>
        <w:rFonts w:ascii="Arial" w:hAnsi="Arial" w:cs="Arial"/>
        <w:b/>
        <w:bCs/>
      </w:rPr>
      <w:tab/>
    </w:r>
  </w:p>
  <w:p w:rsidR="003051A3" w:rsidRDefault="003051A3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3051A3" w:rsidRDefault="003051A3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3051A3" w:rsidRDefault="003051A3">
    <w:pPr>
      <w:pStyle w:val="Yltunniste"/>
      <w:tabs>
        <w:tab w:val="clear" w:pos="4819"/>
        <w:tab w:val="clear" w:pos="9638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00EC"/>
    <w:multiLevelType w:val="hybridMultilevel"/>
    <w:tmpl w:val="E784316A"/>
    <w:lvl w:ilvl="0" w:tplc="B5167F7A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6D33F88"/>
    <w:multiLevelType w:val="hybridMultilevel"/>
    <w:tmpl w:val="C938EF4C"/>
    <w:lvl w:ilvl="0" w:tplc="0E8A294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B4594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21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A"/>
    <w:rsid w:val="003051A3"/>
    <w:rsid w:val="003B225A"/>
    <w:rsid w:val="003D437A"/>
    <w:rsid w:val="00413FDA"/>
    <w:rsid w:val="00483C7E"/>
    <w:rsid w:val="005D698C"/>
    <w:rsid w:val="005F4F13"/>
    <w:rsid w:val="006B4C49"/>
    <w:rsid w:val="00726F35"/>
    <w:rsid w:val="007309EB"/>
    <w:rsid w:val="007A526F"/>
    <w:rsid w:val="00805E09"/>
    <w:rsid w:val="00833979"/>
    <w:rsid w:val="008C6C89"/>
    <w:rsid w:val="008E7354"/>
    <w:rsid w:val="009D3DC7"/>
    <w:rsid w:val="00A13D5D"/>
    <w:rsid w:val="00A91E6A"/>
    <w:rsid w:val="00AF14DF"/>
    <w:rsid w:val="00B8014C"/>
    <w:rsid w:val="00BD42DC"/>
    <w:rsid w:val="00BE1BC7"/>
    <w:rsid w:val="00C24EA5"/>
    <w:rsid w:val="00C55F27"/>
    <w:rsid w:val="00C765DB"/>
    <w:rsid w:val="00DD7EBC"/>
    <w:rsid w:val="00EC2EEE"/>
    <w:rsid w:val="00EF4DCE"/>
    <w:rsid w:val="00F352A7"/>
    <w:rsid w:val="00F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C1959A-89DA-4092-9420-20241C4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Otsikko9">
    <w:name w:val="heading 9"/>
    <w:basedOn w:val="Normaali"/>
    <w:next w:val="Normaali"/>
    <w:link w:val="Otsikko9Char"/>
    <w:uiPriority w:val="99"/>
    <w:qFormat/>
    <w:pPr>
      <w:keepNext/>
      <w:tabs>
        <w:tab w:val="right" w:pos="4536"/>
      </w:tabs>
      <w:ind w:left="567"/>
      <w:outlineLvl w:val="8"/>
    </w:pPr>
    <w:rPr>
      <w:rFonts w:ascii="Arial" w:hAnsi="Arial"/>
      <w:b/>
      <w:noProof/>
      <w:sz w:val="20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Pr>
      <w:rFonts w:asciiTheme="majorHAnsi" w:eastAsiaTheme="majorEastAsia" w:hAnsiTheme="majorHAnsi" w:cs="Times New Roman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0"/>
      <w:szCs w:val="20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cs="Times New Roman"/>
      <w:color w:val="800080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pPr>
      <w:ind w:left="1134"/>
    </w:pPr>
    <w:rPr>
      <w:sz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Times New Roman"/>
      <w:sz w:val="20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134"/>
      <w:jc w:val="both"/>
    </w:pPr>
    <w:rPr>
      <w:rFonts w:ascii="Arial" w:hAnsi="Arial" w:cs="Arial"/>
      <w:sz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cs="Times New Roman"/>
      <w:sz w:val="20"/>
      <w:szCs w:val="20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1304"/>
    </w:pPr>
    <w:rPr>
      <w:rFonts w:ascii="Arial" w:hAnsi="Arial" w:cs="Arial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cs="Times New Roman"/>
      <w:sz w:val="16"/>
      <w:szCs w:val="16"/>
    </w:rPr>
  </w:style>
  <w:style w:type="paragraph" w:styleId="Leipteksti">
    <w:name w:val="Body Text"/>
    <w:basedOn w:val="Normaali"/>
    <w:link w:val="LeiptekstiChar"/>
    <w:uiPriority w:val="99"/>
    <w:pPr>
      <w:tabs>
        <w:tab w:val="left" w:pos="851"/>
        <w:tab w:val="left" w:pos="1701"/>
      </w:tabs>
      <w:ind w:left="851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POHJAHINTAAN KAMPANJAT</vt:lpstr>
    </vt:vector>
  </TitlesOfParts>
  <Company>RTV-Yhtymä OY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POHJAHINTAAN KAMPANJAT</dc:title>
  <dc:subject/>
  <dc:creator>Heidi Juonela</dc:creator>
  <cp:keywords/>
  <dc:description/>
  <cp:lastModifiedBy>Henry Vainionpää</cp:lastModifiedBy>
  <cp:revision>2</cp:revision>
  <cp:lastPrinted>2010-02-03T10:55:00Z</cp:lastPrinted>
  <dcterms:created xsi:type="dcterms:W3CDTF">2021-10-11T11:05:00Z</dcterms:created>
  <dcterms:modified xsi:type="dcterms:W3CDTF">2021-10-11T11:05:00Z</dcterms:modified>
</cp:coreProperties>
</file>